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CIRCLE T SADDLE CLUB GROUNDS RULES</w:t>
      </w:r>
    </w:p>
    <w:p w:rsidR="00000000" w:rsidDel="00000000" w:rsidP="00000000" w:rsidRDefault="00000000" w:rsidRPr="00000000" w14:paraId="00000002">
      <w:pPr>
        <w:spacing w:after="0" w:lineRule="auto"/>
        <w:rPr>
          <w:b w:val="1"/>
          <w:sz w:val="28"/>
          <w:szCs w:val="28"/>
        </w:rPr>
      </w:pPr>
      <w:r w:rsidDel="00000000" w:rsidR="00000000" w:rsidRPr="00000000">
        <w:rPr>
          <w:b w:val="1"/>
          <w:sz w:val="28"/>
          <w:szCs w:val="28"/>
          <w:rtl w:val="0"/>
        </w:rPr>
        <w:t xml:space="preserve">Please follow these rules to provide a safe and fun environment.</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shoes/boots with definite riding heel MUST be worn when riding.</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Shirts-Short or long sleeve with collar and buttons or snaps.  T-shirts or modest tank tops.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SEI approved helmets (with chin strap securely fastened) highly suggested for all riders.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Decisions of show chair or </w:t>
      </w:r>
      <w:r w:rsidDel="00000000" w:rsidR="00000000" w:rsidRPr="00000000">
        <w:rPr>
          <w:b w:val="1"/>
          <w:sz w:val="24"/>
          <w:szCs w:val="24"/>
          <w:rtl w:val="0"/>
        </w:rPr>
        <w:t xml:space="preserve">officers in attendance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is final.</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Re-runs due to timer failure only.</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Contestant is disqualified for broken pattern or separation of horse and rider.</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chair, along with Circle T members, reserves the right to dismiss any person who is mishandling their horse or is disrupting the show, or for any unruly horse on the grounds.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point are on horse/rider combination.  In case of a tie, a coin toss will determine the winner.</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rider running a tab for events must leave a signed blank check, that is approved by club, in registration stand.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participants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sign a Waiver Release form.  Please submit it with Coggins test results (Original and Copy).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crowding </w:t>
      </w:r>
      <w:r w:rsidDel="00000000" w:rsidR="00000000" w:rsidRPr="00000000">
        <w:rPr>
          <w:sz w:val="24"/>
          <w:szCs w:val="24"/>
          <w:rtl w:val="0"/>
        </w:rPr>
        <w:t xml:space="preserve">gateways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(people and horses alike).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Horses are not allowed on the grass area between the announcers stand and the lunch stand at any time.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attendees must remain on club grounds (no other property).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children must be supervised by an adult.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 run or warm-up horses in trailer/parking area.</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use common sense when parking your trailers.  Trailers that are parked improperly (as per Circle T members) will be asked to move to another location.  Also, please don’t park too close to another trailer.  Violators will be asked to leave the arena.</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stallions – regardless of age, are to be shown or ridden by an adult (18 and over) and to be kept under control.  Youth (17 and under) may show colts less than one year of age.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seat restraints allowed.  Unless approved by the ADA.</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Withdrawal from any classes is non-refundable.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Running of the gate is not allowed.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(Must break forward motion in alley way).</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returned checks will have a $30.00 NSF fee and will lose check writing privileges for one year to date.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horse may be entered only once in the Jackpot Barrels class. </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Thank you!</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